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93" w:rsidRDefault="005B3D93" w:rsidP="0009202F">
      <w:pPr>
        <w:rPr>
          <w:rFonts w:ascii="仿宋" w:eastAsia="仿宋" w:hAnsi="仿宋"/>
          <w:b/>
          <w:sz w:val="36"/>
          <w:szCs w:val="36"/>
        </w:rPr>
      </w:pPr>
    </w:p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0412E9" w:rsidRDefault="004F7E5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B61214">
        <w:rPr>
          <w:rFonts w:ascii="仿宋" w:eastAsia="仿宋" w:hAnsi="仿宋" w:cs="仿宋" w:hint="eastAsia"/>
          <w:kern w:val="0"/>
          <w:sz w:val="30"/>
          <w:szCs w:val="30"/>
          <w:lang/>
        </w:rPr>
        <w:t>公司级和项目级</w:t>
      </w:r>
      <w:r w:rsidR="00BF00EB">
        <w:rPr>
          <w:rFonts w:ascii="仿宋" w:eastAsia="仿宋" w:hAnsi="仿宋" w:cs="仿宋" w:hint="eastAsia"/>
          <w:kern w:val="0"/>
          <w:sz w:val="30"/>
          <w:szCs w:val="30"/>
          <w:lang/>
        </w:rPr>
        <w:t>刷卡率</w:t>
      </w:r>
      <w:r w:rsidR="00B61214">
        <w:rPr>
          <w:rFonts w:ascii="仿宋" w:eastAsia="仿宋" w:hAnsi="仿宋" w:cs="仿宋" w:hint="eastAsia"/>
          <w:kern w:val="0"/>
          <w:sz w:val="30"/>
          <w:szCs w:val="30"/>
          <w:lang/>
        </w:rPr>
        <w:t>统计</w:t>
      </w:r>
      <w:r w:rsidR="00BF00EB">
        <w:rPr>
          <w:rFonts w:ascii="仿宋" w:eastAsia="仿宋" w:hAnsi="仿宋" w:cs="仿宋" w:hint="eastAsia"/>
          <w:kern w:val="0"/>
          <w:sz w:val="30"/>
          <w:szCs w:val="30"/>
          <w:lang/>
        </w:rPr>
        <w:t>逻辑。</w:t>
      </w:r>
    </w:p>
    <w:p w:rsidR="000412E9" w:rsidRDefault="004F7E59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BF00EB">
        <w:rPr>
          <w:rFonts w:ascii="仿宋" w:eastAsia="仿宋" w:hAnsi="仿宋" w:cs="仿宋"/>
          <w:kern w:val="0"/>
          <w:sz w:val="30"/>
          <w:szCs w:val="30"/>
          <w:lang/>
        </w:rPr>
        <w:t>1</w:t>
      </w:r>
      <w:r w:rsidR="00BF00EB">
        <w:rPr>
          <w:rFonts w:ascii="仿宋" w:eastAsia="仿宋" w:hAnsi="仿宋" w:cs="仿宋" w:hint="eastAsia"/>
          <w:kern w:val="0"/>
          <w:sz w:val="30"/>
          <w:szCs w:val="30"/>
          <w:lang/>
        </w:rPr>
        <w:t>、</w:t>
      </w:r>
      <w:r w:rsidR="00BF00EB">
        <w:rPr>
          <w:rFonts w:ascii="仿宋" w:eastAsia="仿宋" w:hAnsi="仿宋" w:cs="仿宋"/>
          <w:kern w:val="0"/>
          <w:sz w:val="30"/>
          <w:szCs w:val="30"/>
          <w:lang/>
        </w:rPr>
        <w:t>项目级</w:t>
      </w:r>
      <w:r w:rsidR="00BF00EB"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7228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该处数据显示为全部刷卡人员，也就是所有参建单位下，工人卡类型为“正式卡”和“临工卡”，工人类型为“职员”和“劳务工人”的人员刷卡记录。</w:t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1082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灰框中数据与其上数据统计基本一致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但只统计卡类型为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“正式卡”的人员刷卡记录。</w:t>
      </w:r>
    </w:p>
    <w:p w:rsidR="00BF00EB" w:rsidRP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F00EB">
        <w:rPr>
          <w:rFonts w:ascii="仿宋" w:eastAsia="仿宋" w:hAnsi="仿宋" w:cs="仿宋" w:hint="eastAsia"/>
          <w:kern w:val="0"/>
          <w:sz w:val="30"/>
          <w:szCs w:val="30"/>
          <w:lang/>
        </w:rPr>
        <w:lastRenderedPageBreak/>
        <w:t>2、公司级：</w:t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566035"/>
            <wp:effectExtent l="0" t="0" r="254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0EB" w:rsidRDefault="00BF00EB" w:rsidP="00B6121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公司级数据则只统计，参建单位为“总承包”、“专业承包”和“劳务分包”，</w:t>
      </w:r>
      <w:r w:rsidR="009D6ECE">
        <w:rPr>
          <w:rFonts w:ascii="仿宋" w:eastAsia="仿宋" w:hAnsi="仿宋" w:cs="仿宋" w:hint="eastAsia"/>
          <w:kern w:val="0"/>
          <w:sz w:val="30"/>
          <w:szCs w:val="30"/>
          <w:lang/>
        </w:rPr>
        <w:t>工人卡类型为“正式卡”，工人类型为“劳务工人”的人员刷卡记录。</w:t>
      </w:r>
      <w:bookmarkStart w:id="0" w:name="_GoBack"/>
      <w:bookmarkEnd w:id="0"/>
    </w:p>
    <w:p w:rsidR="005B3D93" w:rsidRPr="0009202F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RPr="0009202F" w:rsidSect="00196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3C9" w:rsidRDefault="002513C9" w:rsidP="006F09A8">
      <w:r>
        <w:separator/>
      </w:r>
    </w:p>
  </w:endnote>
  <w:endnote w:type="continuationSeparator" w:id="1">
    <w:p w:rsidR="002513C9" w:rsidRDefault="002513C9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3C9" w:rsidRDefault="002513C9" w:rsidP="006F09A8">
      <w:r>
        <w:separator/>
      </w:r>
    </w:p>
  </w:footnote>
  <w:footnote w:type="continuationSeparator" w:id="1">
    <w:p w:rsidR="002513C9" w:rsidRDefault="002513C9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1625637"/>
    <w:multiLevelType w:val="multilevel"/>
    <w:tmpl w:val="21625637"/>
    <w:lvl w:ilvl="0">
      <w:start w:val="1"/>
      <w:numFmt w:val="decimal"/>
      <w:lvlText w:val="%1.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227DA"/>
    <w:multiLevelType w:val="hybridMultilevel"/>
    <w:tmpl w:val="4F0AB15C"/>
    <w:lvl w:ilvl="0" w:tplc="72D26D0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2C0E39"/>
    <w:multiLevelType w:val="multilevel"/>
    <w:tmpl w:val="5E2C0E39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412E9"/>
    <w:rsid w:val="00062AA2"/>
    <w:rsid w:val="00075C9D"/>
    <w:rsid w:val="0009202F"/>
    <w:rsid w:val="00134413"/>
    <w:rsid w:val="001961FE"/>
    <w:rsid w:val="002513C9"/>
    <w:rsid w:val="00270D03"/>
    <w:rsid w:val="002A2FEE"/>
    <w:rsid w:val="003059DA"/>
    <w:rsid w:val="00321DCB"/>
    <w:rsid w:val="004162DB"/>
    <w:rsid w:val="004926BC"/>
    <w:rsid w:val="004C1DA7"/>
    <w:rsid w:val="004F7E59"/>
    <w:rsid w:val="005B1C22"/>
    <w:rsid w:val="005B3D93"/>
    <w:rsid w:val="005C08EE"/>
    <w:rsid w:val="005C1191"/>
    <w:rsid w:val="005F5DBB"/>
    <w:rsid w:val="00630ED9"/>
    <w:rsid w:val="006F09A8"/>
    <w:rsid w:val="00754BB2"/>
    <w:rsid w:val="0077063F"/>
    <w:rsid w:val="007724E1"/>
    <w:rsid w:val="00851642"/>
    <w:rsid w:val="008734B4"/>
    <w:rsid w:val="008A1F46"/>
    <w:rsid w:val="009D6ECE"/>
    <w:rsid w:val="009E565C"/>
    <w:rsid w:val="00A95E35"/>
    <w:rsid w:val="00B25F7C"/>
    <w:rsid w:val="00B61214"/>
    <w:rsid w:val="00BA5653"/>
    <w:rsid w:val="00BB6F6B"/>
    <w:rsid w:val="00BB7753"/>
    <w:rsid w:val="00BE718E"/>
    <w:rsid w:val="00BF00EB"/>
    <w:rsid w:val="00BF19AD"/>
    <w:rsid w:val="00C408AC"/>
    <w:rsid w:val="00C42859"/>
    <w:rsid w:val="00CA2EB6"/>
    <w:rsid w:val="00CC1698"/>
    <w:rsid w:val="00CD782C"/>
    <w:rsid w:val="00D5526D"/>
    <w:rsid w:val="00D93F36"/>
    <w:rsid w:val="00D95020"/>
    <w:rsid w:val="00DC4E9C"/>
    <w:rsid w:val="00E16350"/>
    <w:rsid w:val="00E83A68"/>
    <w:rsid w:val="00EC3BB5"/>
    <w:rsid w:val="00ED5320"/>
    <w:rsid w:val="00F11F0B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1F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1FE"/>
    <w:pPr>
      <w:ind w:firstLineChars="200" w:firstLine="420"/>
    </w:pPr>
  </w:style>
  <w:style w:type="paragraph" w:styleId="a4">
    <w:name w:val="No Spacing"/>
    <w:uiPriority w:val="1"/>
    <w:qFormat/>
    <w:rsid w:val="001961F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1961F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09202F"/>
    <w:rPr>
      <w:sz w:val="18"/>
      <w:szCs w:val="18"/>
    </w:rPr>
  </w:style>
  <w:style w:type="character" w:customStyle="1" w:styleId="Char1">
    <w:name w:val="批注框文本 Char"/>
    <w:basedOn w:val="a0"/>
    <w:link w:val="a7"/>
    <w:rsid w:val="000920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24</cp:revision>
  <dcterms:created xsi:type="dcterms:W3CDTF">2018-09-17T10:31:00Z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